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74" w:rsidRDefault="00427457">
      <w:r>
        <w:t>Conclusion liberté</w:t>
      </w:r>
    </w:p>
    <w:p w:rsidR="004751D2" w:rsidRDefault="004751D2"/>
    <w:p w:rsidR="004751D2" w:rsidRDefault="004751D2">
      <w:r>
        <w:t xml:space="preserve">La liberté ne peut pas être conçue simplement comme le fait de </w:t>
      </w:r>
      <w:r>
        <w:rPr>
          <w:u w:val="single"/>
        </w:rPr>
        <w:t>pouvoir faire ce que je veux sans contrainte ni sans loi</w:t>
      </w:r>
      <w:r w:rsidR="008B2F97">
        <w:rPr>
          <w:u w:val="single"/>
        </w:rPr>
        <w:t xml:space="preserve"> </w:t>
      </w:r>
      <w:r w:rsidR="008B2F97" w:rsidRPr="008B2F97">
        <w:t>(ni comme caprice ni comme pure indépendance)</w:t>
      </w:r>
      <w:r w:rsidRPr="008B2F97">
        <w:t>,</w:t>
      </w:r>
      <w:r>
        <w:t xml:space="preserve"> car :</w:t>
      </w:r>
    </w:p>
    <w:p w:rsidR="004751D2" w:rsidRDefault="004751D2" w:rsidP="004751D2">
      <w:pPr>
        <w:pStyle w:val="Paragraphedeliste"/>
        <w:numPr>
          <w:ilvl w:val="0"/>
          <w:numId w:val="1"/>
        </w:numPr>
      </w:pPr>
      <w:r>
        <w:t>« ce que je veux/désire » n’est pas nécessairement signe de liberté : un certain asservissement/esclavage aux impulsions immédiates du besoin et du désir.</w:t>
      </w:r>
    </w:p>
    <w:p w:rsidR="004751D2" w:rsidRDefault="004751D2" w:rsidP="004751D2">
      <w:pPr>
        <w:pStyle w:val="Paragraphedeliste"/>
        <w:numPr>
          <w:ilvl w:val="0"/>
          <w:numId w:val="1"/>
        </w:numPr>
      </w:pPr>
      <w:r>
        <w:t>La liberté peut aussi impliquer certaines « contraintes » :  se donner à soi-même certaines règles de conduite (règles de prudence, règles du devoir) est une manifestation de la liberté conçue comme maîtrise de soi. (ex. du fumeur, ex. du désir de vengeance)</w:t>
      </w:r>
    </w:p>
    <w:p w:rsidR="004751D2" w:rsidRDefault="004751D2" w:rsidP="004751D2">
      <w:pPr>
        <w:pStyle w:val="Paragraphedeliste"/>
        <w:numPr>
          <w:ilvl w:val="0"/>
          <w:numId w:val="1"/>
        </w:numPr>
      </w:pPr>
      <w:r>
        <w:t>Plus généralement, la liberté humaine – conçue comme pouvoir fixer soi-même le plan de sa conduite – est  source de responsabilité et d’un certain souci existentiel ou éthique/moral à l’égard de soi-même. Distinction entre bonheur et liberté (sujet DM).</w:t>
      </w:r>
    </w:p>
    <w:p w:rsidR="008B2F97" w:rsidRDefault="00E43E74" w:rsidP="008B2F97">
      <w:pPr>
        <w:pStyle w:val="Paragraphedeliste"/>
        <w:numPr>
          <w:ilvl w:val="0"/>
          <w:numId w:val="1"/>
        </w:numPr>
      </w:pPr>
      <w:r>
        <w:t xml:space="preserve">L’exercice réel de notre libre-arbitre </w:t>
      </w:r>
      <w:r w:rsidR="00731642">
        <w:t>doit être pensé à l’échelle collective, sociale, politique (on ne peut être tout à fait libre sans reconnaître et tenir compte de la liberté de tous les autres) : les limites imposées par la loi/droit sont nécessaires pour garantir, en principe, la coexistence des libertés individuelles.</w:t>
      </w:r>
    </w:p>
    <w:p w:rsidR="008B2F97" w:rsidRPr="004751D2" w:rsidRDefault="008B2F97" w:rsidP="008B2F97">
      <w:r>
        <w:t>La vraie liberté consiste donc plutôt à être capable de « fixer soi-même le plan de sa conduite », de manière autonome, rationnelle et de manière cohérente ou harmonieuse avec la liberté des autres.</w:t>
      </w:r>
    </w:p>
    <w:sectPr w:rsidR="008B2F97" w:rsidRPr="004751D2" w:rsidSect="00AB7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E7038"/>
    <w:multiLevelType w:val="hybridMultilevel"/>
    <w:tmpl w:val="CBF2AC10"/>
    <w:lvl w:ilvl="0" w:tplc="8D2413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27457"/>
    <w:rsid w:val="00183A63"/>
    <w:rsid w:val="00427457"/>
    <w:rsid w:val="004751D2"/>
    <w:rsid w:val="0061602C"/>
    <w:rsid w:val="00731642"/>
    <w:rsid w:val="008B2F97"/>
    <w:rsid w:val="00AB7050"/>
    <w:rsid w:val="00E43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0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51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gautier2</dc:creator>
  <cp:keywords/>
  <dc:description/>
  <cp:lastModifiedBy>gautier2</cp:lastModifiedBy>
  <cp:revision>4</cp:revision>
  <dcterms:created xsi:type="dcterms:W3CDTF">2013-11-18T11:57:00Z</dcterms:created>
  <dcterms:modified xsi:type="dcterms:W3CDTF">2013-11-18T12:14:00Z</dcterms:modified>
</cp:coreProperties>
</file>